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FC" w:rsidRDefault="00817449" w:rsidP="003B41F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pt;margin-top:9.3pt;width:104pt;height:39pt;z-index:251659264">
            <v:imagedata r:id="rId5" o:title=""/>
            <w10:wrap type="square"/>
          </v:shape>
          <o:OLEObject Type="Embed" ProgID="CorelDRAW.Graphic.12" ShapeID="_x0000_s1026" DrawAspect="Content" ObjectID="_1495821719" r:id="rId6"/>
        </w:object>
      </w:r>
      <w:r w:rsidR="003B41FC" w:rsidRPr="009875B4">
        <w:rPr>
          <w:b/>
          <w:sz w:val="32"/>
          <w:szCs w:val="32"/>
        </w:rPr>
        <w:t xml:space="preserve">Общество с ограниченной ответственностью </w:t>
      </w:r>
    </w:p>
    <w:p w:rsidR="003B41FC" w:rsidRPr="009875B4" w:rsidRDefault="003B41FC" w:rsidP="003B41FC">
      <w:pPr>
        <w:jc w:val="center"/>
        <w:rPr>
          <w:b/>
          <w:sz w:val="32"/>
          <w:szCs w:val="32"/>
        </w:rPr>
      </w:pPr>
      <w:r w:rsidRPr="009875B4">
        <w:rPr>
          <w:b/>
          <w:sz w:val="32"/>
          <w:szCs w:val="32"/>
        </w:rPr>
        <w:t>ООО «ЭККОН»</w:t>
      </w:r>
    </w:p>
    <w:p w:rsidR="003B41FC" w:rsidRDefault="003B41FC" w:rsidP="003B41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52070</wp:posOffset>
                </wp:positionV>
                <wp:extent cx="3971925" cy="0"/>
                <wp:effectExtent l="6350" t="762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D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0.2pt;margin-top:4.1pt;width:3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3B41FC" w:rsidRDefault="003B41FC" w:rsidP="003B41FC">
      <w:r>
        <w:t xml:space="preserve">                                          173007, г. ВЕЛИКИЙ НОВГОРОД, ул. ЧУДИНЦЕВА, д.4 </w:t>
      </w:r>
    </w:p>
    <w:p w:rsidR="003B41FC" w:rsidRDefault="003B41FC" w:rsidP="003B41FC">
      <w:r>
        <w:t xml:space="preserve">                                                           т/ф (8162) 766-212</w:t>
      </w:r>
    </w:p>
    <w:p w:rsidR="003B41FC" w:rsidRDefault="003B41FC" w:rsidP="003B41FC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80"/>
        <w:gridCol w:w="836"/>
        <w:gridCol w:w="4516"/>
        <w:gridCol w:w="3402"/>
      </w:tblGrid>
      <w:tr w:rsidR="003B41FC" w:rsidTr="00364B8D">
        <w:tc>
          <w:tcPr>
            <w:tcW w:w="880" w:type="dxa"/>
          </w:tcPr>
          <w:p w:rsidR="003B41FC" w:rsidRDefault="003B41FC">
            <w:r>
              <w:t>дата</w:t>
            </w:r>
          </w:p>
        </w:tc>
        <w:tc>
          <w:tcPr>
            <w:tcW w:w="836" w:type="dxa"/>
          </w:tcPr>
          <w:p w:rsidR="003B41FC" w:rsidRDefault="003B41FC">
            <w:r>
              <w:t>время</w:t>
            </w:r>
          </w:p>
        </w:tc>
        <w:tc>
          <w:tcPr>
            <w:tcW w:w="4516" w:type="dxa"/>
          </w:tcPr>
          <w:p w:rsidR="003B41FC" w:rsidRDefault="003B41FC">
            <w:r>
              <w:t>Тематика</w:t>
            </w:r>
          </w:p>
        </w:tc>
        <w:tc>
          <w:tcPr>
            <w:tcW w:w="3402" w:type="dxa"/>
          </w:tcPr>
          <w:p w:rsidR="003B41FC" w:rsidRDefault="003B41FC">
            <w:r>
              <w:t>Эксперт-консультант</w:t>
            </w:r>
          </w:p>
        </w:tc>
      </w:tr>
      <w:tr w:rsidR="003B41FC" w:rsidTr="00364B8D">
        <w:tc>
          <w:tcPr>
            <w:tcW w:w="880" w:type="dxa"/>
          </w:tcPr>
          <w:p w:rsidR="003B41FC" w:rsidRDefault="003B41FC">
            <w:r>
              <w:t>15 июня</w:t>
            </w:r>
          </w:p>
        </w:tc>
        <w:tc>
          <w:tcPr>
            <w:tcW w:w="836" w:type="dxa"/>
          </w:tcPr>
          <w:p w:rsidR="003B41FC" w:rsidRDefault="003B41FC">
            <w:r>
              <w:t>18.00-21.00</w:t>
            </w:r>
          </w:p>
        </w:tc>
        <w:tc>
          <w:tcPr>
            <w:tcW w:w="4516" w:type="dxa"/>
          </w:tcPr>
          <w:p w:rsidR="003B41FC" w:rsidRPr="001F6DD1" w:rsidRDefault="003B41FC" w:rsidP="00364B8D">
            <w:pPr>
              <w:pStyle w:val="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82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D1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формы предпринимательской деятельности. </w:t>
            </w:r>
          </w:p>
          <w:p w:rsidR="003B41FC" w:rsidRDefault="003B41FC" w:rsidP="00364B8D">
            <w:pPr>
              <w:pStyle w:val="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822" w:hanging="425"/>
              <w:jc w:val="both"/>
            </w:pPr>
            <w:r w:rsidRPr="001F6DD1">
              <w:rPr>
                <w:rFonts w:ascii="Times New Roman" w:hAnsi="Times New Roman"/>
                <w:sz w:val="24"/>
                <w:szCs w:val="24"/>
              </w:rPr>
              <w:t>Методы разработки бизнес-плана.</w:t>
            </w:r>
          </w:p>
        </w:tc>
        <w:tc>
          <w:tcPr>
            <w:tcW w:w="3402" w:type="dxa"/>
          </w:tcPr>
          <w:p w:rsidR="003B41FC" w:rsidRPr="00D16D29" w:rsidRDefault="000331BA" w:rsidP="000331BA">
            <w:pPr>
              <w:pStyle w:val="1"/>
              <w:tabs>
                <w:tab w:val="left" w:pos="28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6D29">
              <w:rPr>
                <w:rFonts w:ascii="Times New Roman" w:hAnsi="Times New Roman"/>
                <w:b/>
                <w:sz w:val="20"/>
                <w:szCs w:val="20"/>
              </w:rPr>
              <w:t>Павлов Владимир Анатольевич</w:t>
            </w:r>
            <w:r w:rsidRPr="00D16D29">
              <w:rPr>
                <w:rFonts w:ascii="Times New Roman" w:hAnsi="Times New Roman"/>
                <w:sz w:val="20"/>
                <w:szCs w:val="20"/>
              </w:rPr>
              <w:t xml:space="preserve"> – генеральный директор Новгородского регионального </w:t>
            </w:r>
            <w:r w:rsidRPr="00D16D29">
              <w:rPr>
                <w:rFonts w:ascii="Times New Roman" w:hAnsi="Times New Roman"/>
                <w:bCs/>
                <w:sz w:val="20"/>
                <w:szCs w:val="20"/>
              </w:rPr>
              <w:t>агентства</w:t>
            </w:r>
            <w:r w:rsidRPr="00D16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D29">
              <w:rPr>
                <w:rFonts w:ascii="Times New Roman" w:hAnsi="Times New Roman"/>
                <w:bCs/>
                <w:sz w:val="20"/>
                <w:szCs w:val="20"/>
              </w:rPr>
              <w:t>поддержки</w:t>
            </w:r>
            <w:r w:rsidRPr="00D16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D29">
              <w:rPr>
                <w:rFonts w:ascii="Times New Roman" w:hAnsi="Times New Roman"/>
                <w:bCs/>
                <w:sz w:val="20"/>
                <w:szCs w:val="20"/>
              </w:rPr>
              <w:t>малого</w:t>
            </w:r>
            <w:r w:rsidRPr="00D16D29">
              <w:rPr>
                <w:rFonts w:ascii="Times New Roman" w:hAnsi="Times New Roman"/>
                <w:sz w:val="20"/>
                <w:szCs w:val="20"/>
              </w:rPr>
              <w:t xml:space="preserve"> и среднего бизнеса</w:t>
            </w:r>
          </w:p>
        </w:tc>
      </w:tr>
      <w:tr w:rsidR="003B41FC" w:rsidTr="00364B8D">
        <w:tc>
          <w:tcPr>
            <w:tcW w:w="880" w:type="dxa"/>
          </w:tcPr>
          <w:p w:rsidR="003B41FC" w:rsidRDefault="003B41FC">
            <w:r>
              <w:t>16 июня</w:t>
            </w:r>
          </w:p>
        </w:tc>
        <w:tc>
          <w:tcPr>
            <w:tcW w:w="836" w:type="dxa"/>
          </w:tcPr>
          <w:p w:rsidR="003B41FC" w:rsidRDefault="003B41FC">
            <w:r>
              <w:t>18.00-21.00</w:t>
            </w:r>
          </w:p>
        </w:tc>
        <w:tc>
          <w:tcPr>
            <w:tcW w:w="4516" w:type="dxa"/>
          </w:tcPr>
          <w:p w:rsidR="003B41FC" w:rsidRPr="003B41FC" w:rsidRDefault="003B41FC" w:rsidP="00887A2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>Формы государственной поддержки малого и среднего предпринимательства в Великом Новгороде и Новгородской области.</w:t>
            </w:r>
          </w:p>
          <w:p w:rsidR="003B41FC" w:rsidRPr="003B41FC" w:rsidRDefault="003B41FC" w:rsidP="00887A2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Лицензирование отдельных видов предпринимательской деятельности.  </w:t>
            </w:r>
          </w:p>
          <w:p w:rsidR="003B41FC" w:rsidRPr="003B41FC" w:rsidRDefault="003B41FC" w:rsidP="00887A2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Правовые основы малого и среднего предпринимательства в России. </w:t>
            </w:r>
          </w:p>
          <w:p w:rsidR="003B41FC" w:rsidRPr="003B41FC" w:rsidRDefault="003B41FC" w:rsidP="00887A25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Уведомительный порядок начала предпринимательской деятельности. </w:t>
            </w:r>
          </w:p>
          <w:p w:rsidR="003B41FC" w:rsidRDefault="003B41FC" w:rsidP="00887A25">
            <w:pPr>
              <w:pStyle w:val="a4"/>
              <w:numPr>
                <w:ilvl w:val="0"/>
                <w:numId w:val="1"/>
              </w:numPr>
            </w:pPr>
            <w:r w:rsidRPr="00887A25">
              <w:rPr>
                <w:rFonts w:eastAsiaTheme="minorHAnsi"/>
                <w:lang w:eastAsia="en-US"/>
              </w:rPr>
              <w:t>Государственная регистрация и прекращение деятельности субъектов малого и среднего предпринимательства.</w:t>
            </w:r>
          </w:p>
        </w:tc>
        <w:tc>
          <w:tcPr>
            <w:tcW w:w="3402" w:type="dxa"/>
          </w:tcPr>
          <w:p w:rsidR="003B41FC" w:rsidRPr="00D16D29" w:rsidRDefault="000331BA">
            <w:pPr>
              <w:rPr>
                <w:b/>
                <w:sz w:val="20"/>
                <w:szCs w:val="20"/>
              </w:rPr>
            </w:pPr>
            <w:r w:rsidRPr="00D16D29">
              <w:rPr>
                <w:b/>
                <w:sz w:val="20"/>
                <w:szCs w:val="20"/>
              </w:rPr>
              <w:t>Павлов Владимир Анатольевич</w:t>
            </w:r>
          </w:p>
        </w:tc>
      </w:tr>
      <w:tr w:rsidR="003B41FC" w:rsidTr="00364B8D">
        <w:tc>
          <w:tcPr>
            <w:tcW w:w="880" w:type="dxa"/>
          </w:tcPr>
          <w:p w:rsidR="003B41FC" w:rsidRDefault="003B41FC">
            <w:r>
              <w:t>17 июня</w:t>
            </w:r>
          </w:p>
        </w:tc>
        <w:tc>
          <w:tcPr>
            <w:tcW w:w="836" w:type="dxa"/>
          </w:tcPr>
          <w:p w:rsidR="003B41FC" w:rsidRDefault="003B41FC">
            <w:r>
              <w:t>18.00-21.00</w:t>
            </w:r>
          </w:p>
        </w:tc>
        <w:tc>
          <w:tcPr>
            <w:tcW w:w="4516" w:type="dxa"/>
          </w:tcPr>
          <w:p w:rsidR="003B41FC" w:rsidRDefault="003B41FC" w:rsidP="00D75E6C">
            <w:pPr>
              <w:pStyle w:val="a4"/>
              <w:numPr>
                <w:ilvl w:val="0"/>
                <w:numId w:val="6"/>
              </w:numPr>
            </w:pPr>
            <w:r w:rsidRPr="001F6DD1">
              <w:t>Поиск и выбор бизнес - идеи.</w:t>
            </w:r>
          </w:p>
        </w:tc>
        <w:tc>
          <w:tcPr>
            <w:tcW w:w="3402" w:type="dxa"/>
          </w:tcPr>
          <w:p w:rsidR="003B41FC" w:rsidRPr="00D16D29" w:rsidRDefault="00D16D29">
            <w:pPr>
              <w:rPr>
                <w:sz w:val="20"/>
                <w:szCs w:val="20"/>
              </w:rPr>
            </w:pPr>
            <w:r w:rsidRPr="00D16D29">
              <w:rPr>
                <w:b/>
                <w:sz w:val="20"/>
                <w:szCs w:val="20"/>
              </w:rPr>
              <w:t xml:space="preserve">Конева Людмила Юрьевна </w:t>
            </w:r>
            <w:r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сертифицированный  бизнес</w:t>
            </w:r>
            <w:proofErr w:type="gramEnd"/>
            <w:r>
              <w:rPr>
                <w:sz w:val="20"/>
                <w:szCs w:val="20"/>
              </w:rPr>
              <w:t>-тренер</w:t>
            </w:r>
          </w:p>
        </w:tc>
      </w:tr>
      <w:tr w:rsidR="003B41FC" w:rsidTr="00364B8D">
        <w:tc>
          <w:tcPr>
            <w:tcW w:w="880" w:type="dxa"/>
          </w:tcPr>
          <w:p w:rsidR="003B41FC" w:rsidRDefault="003B41FC">
            <w:r>
              <w:t>18 июня</w:t>
            </w:r>
          </w:p>
        </w:tc>
        <w:tc>
          <w:tcPr>
            <w:tcW w:w="836" w:type="dxa"/>
          </w:tcPr>
          <w:p w:rsidR="003B41FC" w:rsidRDefault="003B41FC">
            <w:r>
              <w:t>18.00-21.00</w:t>
            </w:r>
          </w:p>
        </w:tc>
        <w:tc>
          <w:tcPr>
            <w:tcW w:w="4516" w:type="dxa"/>
          </w:tcPr>
          <w:p w:rsidR="003B41FC" w:rsidRPr="003B41FC" w:rsidRDefault="003B41FC" w:rsidP="00887A2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360" w:lineRule="auto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Выбор системы налогообложения. </w:t>
            </w:r>
          </w:p>
          <w:p w:rsidR="003B41FC" w:rsidRPr="003B41FC" w:rsidRDefault="003B41FC" w:rsidP="00887A2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360" w:lineRule="auto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Налоги и сборы. </w:t>
            </w:r>
          </w:p>
          <w:p w:rsidR="003B41FC" w:rsidRPr="003B41FC" w:rsidRDefault="003B41FC" w:rsidP="00887A2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360" w:lineRule="auto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Налоговый контроль. </w:t>
            </w:r>
          </w:p>
          <w:p w:rsidR="003B41FC" w:rsidRDefault="003B41FC" w:rsidP="00887A25">
            <w:pPr>
              <w:pStyle w:val="a4"/>
              <w:numPr>
                <w:ilvl w:val="0"/>
                <w:numId w:val="3"/>
              </w:numPr>
            </w:pPr>
            <w:r w:rsidRPr="00887A25">
              <w:rPr>
                <w:rFonts w:eastAsiaTheme="minorHAnsi"/>
                <w:lang w:eastAsia="en-US"/>
              </w:rPr>
              <w:t>Ответственность за правонарушения в сфере налогообложения.</w:t>
            </w:r>
          </w:p>
        </w:tc>
        <w:tc>
          <w:tcPr>
            <w:tcW w:w="3402" w:type="dxa"/>
          </w:tcPr>
          <w:p w:rsidR="003B41FC" w:rsidRPr="00D16D29" w:rsidRDefault="0062051D">
            <w:pPr>
              <w:rPr>
                <w:sz w:val="20"/>
                <w:szCs w:val="20"/>
              </w:rPr>
            </w:pPr>
            <w:r w:rsidRPr="00D16D29">
              <w:rPr>
                <w:b/>
                <w:sz w:val="20"/>
                <w:szCs w:val="20"/>
              </w:rPr>
              <w:t>Серова Елена Анатольевна</w:t>
            </w:r>
            <w:r w:rsidRPr="00D16D29">
              <w:rPr>
                <w:sz w:val="20"/>
                <w:szCs w:val="20"/>
              </w:rPr>
              <w:t xml:space="preserve"> – аттестованный профессиональный бухгалтер</w:t>
            </w:r>
          </w:p>
        </w:tc>
      </w:tr>
      <w:tr w:rsidR="003B41FC" w:rsidTr="00364B8D">
        <w:tc>
          <w:tcPr>
            <w:tcW w:w="880" w:type="dxa"/>
          </w:tcPr>
          <w:p w:rsidR="003B41FC" w:rsidRDefault="003B41FC">
            <w:r>
              <w:t>19 июня</w:t>
            </w:r>
          </w:p>
        </w:tc>
        <w:tc>
          <w:tcPr>
            <w:tcW w:w="836" w:type="dxa"/>
          </w:tcPr>
          <w:p w:rsidR="003B41FC" w:rsidRDefault="003B41FC">
            <w:r>
              <w:t>10.00-17.00</w:t>
            </w:r>
          </w:p>
          <w:p w:rsidR="000331BA" w:rsidRDefault="000331BA"/>
          <w:p w:rsidR="000331BA" w:rsidRDefault="000331BA">
            <w:r>
              <w:t>18.00 -19.30</w:t>
            </w:r>
          </w:p>
        </w:tc>
        <w:tc>
          <w:tcPr>
            <w:tcW w:w="4516" w:type="dxa"/>
          </w:tcPr>
          <w:p w:rsidR="00887A25" w:rsidRDefault="003B41FC" w:rsidP="00887A25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Расчет заработная платы в 2015 году. Отпуска, социальные пособия, НДФЛ, взносы, отчетность. </w:t>
            </w:r>
          </w:p>
          <w:p w:rsidR="003B41FC" w:rsidRPr="003B41FC" w:rsidRDefault="003B41FC" w:rsidP="00887A25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jc w:val="both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Трудовые отношения с работниками: правила приема, оформление документов, увольнение. </w:t>
            </w:r>
          </w:p>
          <w:p w:rsidR="003B41FC" w:rsidRDefault="003B41FC" w:rsidP="00887A25">
            <w:pPr>
              <w:pStyle w:val="a4"/>
              <w:numPr>
                <w:ilvl w:val="0"/>
                <w:numId w:val="4"/>
              </w:numPr>
            </w:pPr>
            <w:r w:rsidRPr="00887A25">
              <w:rPr>
                <w:rFonts w:eastAsiaTheme="minorHAnsi"/>
                <w:lang w:eastAsia="en-US"/>
              </w:rPr>
              <w:t>Способы разрешения трудовых споров</w:t>
            </w:r>
          </w:p>
        </w:tc>
        <w:tc>
          <w:tcPr>
            <w:tcW w:w="3402" w:type="dxa"/>
          </w:tcPr>
          <w:p w:rsidR="003B41FC" w:rsidRDefault="0062051D" w:rsidP="0062051D">
            <w:pPr>
              <w:rPr>
                <w:sz w:val="20"/>
                <w:szCs w:val="20"/>
              </w:rPr>
            </w:pPr>
            <w:r w:rsidRPr="00D16D29">
              <w:rPr>
                <w:b/>
                <w:sz w:val="20"/>
                <w:szCs w:val="20"/>
              </w:rPr>
              <w:t>Морозова Ирина Владимировна</w:t>
            </w:r>
            <w:r w:rsidRPr="00D16D29">
              <w:rPr>
                <w:sz w:val="20"/>
                <w:szCs w:val="20"/>
              </w:rPr>
              <w:t xml:space="preserve"> специалист-практик по вопросам расчетов с персоналом по оплате труда предприятий различных форм собственности. </w:t>
            </w:r>
            <w:r w:rsidR="00D16D29">
              <w:rPr>
                <w:sz w:val="20"/>
                <w:szCs w:val="20"/>
              </w:rPr>
              <w:t>А</w:t>
            </w:r>
            <w:r w:rsidRPr="00D16D29">
              <w:rPr>
                <w:sz w:val="20"/>
                <w:szCs w:val="20"/>
              </w:rPr>
              <w:t>втор многочисленных книг и публикаций по вопросам труда и заработной платы, действительный член Института профессиональных бухгалтеров России.</w:t>
            </w:r>
          </w:p>
          <w:p w:rsidR="00364B8D" w:rsidRPr="00D16D29" w:rsidRDefault="00364B8D" w:rsidP="00364B8D">
            <w:pPr>
              <w:rPr>
                <w:sz w:val="20"/>
                <w:szCs w:val="20"/>
              </w:rPr>
            </w:pPr>
            <w:r w:rsidRPr="00F37A62">
              <w:rPr>
                <w:b/>
                <w:sz w:val="20"/>
                <w:szCs w:val="20"/>
              </w:rPr>
              <w:t>Савинова Анастасия Сергеевна</w:t>
            </w:r>
            <w:r>
              <w:rPr>
                <w:sz w:val="20"/>
                <w:szCs w:val="20"/>
              </w:rPr>
              <w:t xml:space="preserve"> – преподаватель «Бизнес-факультета», специалист -практик</w:t>
            </w:r>
          </w:p>
        </w:tc>
      </w:tr>
      <w:tr w:rsidR="003B41FC" w:rsidTr="00364B8D">
        <w:tc>
          <w:tcPr>
            <w:tcW w:w="880" w:type="dxa"/>
          </w:tcPr>
          <w:p w:rsidR="003B41FC" w:rsidRDefault="003B41FC">
            <w:r>
              <w:t>20 июня</w:t>
            </w:r>
          </w:p>
        </w:tc>
        <w:tc>
          <w:tcPr>
            <w:tcW w:w="836" w:type="dxa"/>
          </w:tcPr>
          <w:p w:rsidR="003B41FC" w:rsidRDefault="000331BA">
            <w:r>
              <w:t>18.00-20.00</w:t>
            </w:r>
          </w:p>
        </w:tc>
        <w:tc>
          <w:tcPr>
            <w:tcW w:w="4516" w:type="dxa"/>
          </w:tcPr>
          <w:p w:rsidR="003B41FC" w:rsidRPr="003B41FC" w:rsidRDefault="003B41FC" w:rsidP="00887A25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line="360" w:lineRule="auto"/>
              <w:rPr>
                <w:lang w:eastAsia="en-US"/>
              </w:rPr>
            </w:pPr>
            <w:r w:rsidRPr="003B41FC">
              <w:rPr>
                <w:lang w:eastAsia="en-US"/>
              </w:rPr>
              <w:t xml:space="preserve">Аттестация рабочих мест. </w:t>
            </w:r>
          </w:p>
          <w:p w:rsidR="003B41FC" w:rsidRDefault="003B41FC" w:rsidP="00887A25">
            <w:pPr>
              <w:pStyle w:val="a4"/>
              <w:numPr>
                <w:ilvl w:val="0"/>
                <w:numId w:val="5"/>
              </w:numPr>
            </w:pPr>
            <w:r w:rsidRPr="00887A25">
              <w:rPr>
                <w:rFonts w:eastAsiaTheme="minorHAnsi"/>
                <w:lang w:eastAsia="en-US"/>
              </w:rPr>
              <w:t>Охрана труда и правила пожарной безопасности.</w:t>
            </w:r>
          </w:p>
        </w:tc>
        <w:tc>
          <w:tcPr>
            <w:tcW w:w="3402" w:type="dxa"/>
          </w:tcPr>
          <w:p w:rsidR="003B41FC" w:rsidRPr="00D16D29" w:rsidRDefault="00D1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Аттестованные специалисты</w:t>
            </w:r>
          </w:p>
        </w:tc>
      </w:tr>
    </w:tbl>
    <w:p w:rsidR="00A8323D" w:rsidRDefault="00A8323D"/>
    <w:sectPr w:rsidR="00A8323D" w:rsidSect="00F37A6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F91"/>
    <w:multiLevelType w:val="hybridMultilevel"/>
    <w:tmpl w:val="AD6A4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B3556"/>
    <w:multiLevelType w:val="hybridMultilevel"/>
    <w:tmpl w:val="BBBA820C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>
    <w:nsid w:val="320B13EC"/>
    <w:multiLevelType w:val="hybridMultilevel"/>
    <w:tmpl w:val="1016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4AC6"/>
    <w:multiLevelType w:val="hybridMultilevel"/>
    <w:tmpl w:val="90C4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C2531"/>
    <w:multiLevelType w:val="hybridMultilevel"/>
    <w:tmpl w:val="F35E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3001D"/>
    <w:multiLevelType w:val="hybridMultilevel"/>
    <w:tmpl w:val="195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C"/>
    <w:rsid w:val="000331BA"/>
    <w:rsid w:val="00364B8D"/>
    <w:rsid w:val="003B41FC"/>
    <w:rsid w:val="0062051D"/>
    <w:rsid w:val="00817449"/>
    <w:rsid w:val="00887A25"/>
    <w:rsid w:val="00A8323D"/>
    <w:rsid w:val="00D16D29"/>
    <w:rsid w:val="00D75E6C"/>
    <w:rsid w:val="00DA3A72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BEFB75-DFAF-4B9E-A86D-6044760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B41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7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E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spayn</cp:lastModifiedBy>
  <cp:revision>2</cp:revision>
  <cp:lastPrinted>2015-05-29T10:53:00Z</cp:lastPrinted>
  <dcterms:created xsi:type="dcterms:W3CDTF">2015-06-14T18:16:00Z</dcterms:created>
  <dcterms:modified xsi:type="dcterms:W3CDTF">2015-06-14T18:16:00Z</dcterms:modified>
</cp:coreProperties>
</file>