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35" w:rsidRDefault="00CF3235" w:rsidP="00CF323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bookmark3"/>
      <w:r w:rsidRPr="00FF6E13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семинара </w:t>
      </w:r>
    </w:p>
    <w:p w:rsidR="00CF3235" w:rsidRPr="00FF6E13" w:rsidRDefault="00CF3235" w:rsidP="00CF3235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1" w:name="_GoBack"/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A03691">
        <w:rPr>
          <w:rFonts w:ascii="Times New Roman" w:eastAsia="Calibri" w:hAnsi="Times New Roman" w:cs="Times New Roman"/>
          <w:b/>
          <w:bCs/>
          <w:sz w:val="26"/>
          <w:szCs w:val="26"/>
        </w:rPr>
        <w:t>Управление финансовыми ресурсами в</w:t>
      </w:r>
      <w:r w:rsidRPr="00AC7B55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экспорт</w:t>
      </w:r>
      <w:r w:rsidR="00A03691">
        <w:rPr>
          <w:rFonts w:ascii="Times New Roman" w:eastAsia="Calibri" w:hAnsi="Times New Roman" w:cs="Times New Roman"/>
          <w:b/>
          <w:bCs/>
          <w:sz w:val="26"/>
          <w:szCs w:val="26"/>
        </w:rPr>
        <w:t>ной деятельности</w:t>
      </w:r>
      <w:r w:rsidRPr="00FF6E1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» </w:t>
      </w:r>
    </w:p>
    <w:bookmarkEnd w:id="1"/>
    <w:p w:rsidR="00CF3235" w:rsidRDefault="00CF3235" w:rsidP="00CF3235">
      <w:pPr>
        <w:rPr>
          <w:rFonts w:ascii="Times New Roman" w:eastAsia="Calibri" w:hAnsi="Times New Roman" w:cs="Times New Roman"/>
          <w:sz w:val="26"/>
          <w:szCs w:val="26"/>
        </w:rPr>
      </w:pPr>
    </w:p>
    <w:p w:rsidR="00D13B38" w:rsidRDefault="00D13B38" w:rsidP="00CF3235">
      <w:pPr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43"/>
      </w:tblGrid>
      <w:tr w:rsidR="00CF3235" w:rsidRPr="00FF6E13" w:rsidTr="00134169">
        <w:trPr>
          <w:trHeight w:val="1345"/>
        </w:trPr>
        <w:tc>
          <w:tcPr>
            <w:tcW w:w="6345" w:type="dxa"/>
          </w:tcPr>
          <w:p w:rsidR="00CF3235" w:rsidRPr="00104B76" w:rsidRDefault="00CF3235" w:rsidP="001341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4B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проведения:</w:t>
            </w:r>
          </w:p>
          <w:p w:rsidR="00CF3235" w:rsidRPr="00104B76" w:rsidRDefault="00CF3235" w:rsidP="00134169">
            <w:pPr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4B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Великий Новгород, ул. Псковская, д. 3, </w:t>
            </w:r>
          </w:p>
          <w:p w:rsidR="00CF3235" w:rsidRDefault="00CF3235" w:rsidP="00134169">
            <w:pPr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4B7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Институт экономики и управления НовГУ </w:t>
            </w:r>
          </w:p>
          <w:p w:rsidR="00CF3235" w:rsidRPr="00104B76" w:rsidRDefault="006D071E" w:rsidP="00134169">
            <w:pPr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им. Ярослава Мудрого, ауд. 408</w:t>
            </w:r>
          </w:p>
        </w:tc>
        <w:tc>
          <w:tcPr>
            <w:tcW w:w="4543" w:type="dxa"/>
          </w:tcPr>
          <w:p w:rsidR="00CF3235" w:rsidRPr="00104B76" w:rsidRDefault="00CF3235" w:rsidP="00134169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4B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а</w:t>
            </w:r>
            <w:r w:rsidRPr="00104B7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проведения:</w:t>
            </w:r>
          </w:p>
          <w:p w:rsidR="00CF3235" w:rsidRPr="00963CEC" w:rsidRDefault="00CF3235" w:rsidP="00134169">
            <w:pP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  <w:r w:rsidRPr="00963CE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>2, 13 сентября</w:t>
            </w:r>
            <w:r w:rsidRPr="00963CEC"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  <w:t xml:space="preserve"> 2018 года</w:t>
            </w:r>
          </w:p>
          <w:p w:rsidR="00CF3235" w:rsidRPr="00FF6E13" w:rsidRDefault="00153CDC" w:rsidP="00153CDC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10.00 до 18.00 </w:t>
            </w:r>
          </w:p>
        </w:tc>
      </w:tr>
    </w:tbl>
    <w:p w:rsidR="00A6205F" w:rsidRDefault="00CF3235" w:rsidP="001D7297">
      <w:pPr>
        <w:spacing w:before="1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FF6E13">
        <w:rPr>
          <w:rFonts w:ascii="Times New Roman" w:eastAsia="Calibri" w:hAnsi="Times New Roman" w:cs="Times New Roman"/>
          <w:b/>
          <w:sz w:val="26"/>
          <w:szCs w:val="26"/>
        </w:rPr>
        <w:t>Ведущий семинара:</w:t>
      </w:r>
      <w:r w:rsidRPr="00FF6E1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Смирнова Екатерина Викторовна</w:t>
      </w:r>
      <w:r w:rsidRPr="00963CEC">
        <w:rPr>
          <w:rFonts w:ascii="Times New Roman" w:eastAsia="Calibri" w:hAnsi="Times New Roman" w:cs="Times New Roman"/>
          <w:i/>
          <w:sz w:val="26"/>
          <w:szCs w:val="26"/>
        </w:rPr>
        <w:t xml:space="preserve"> – региональный тренер Школы экспорта РЭЦ</w:t>
      </w:r>
      <w:bookmarkEnd w:id="0"/>
    </w:p>
    <w:p w:rsidR="00D13B38" w:rsidRDefault="00D13B38" w:rsidP="001D7297">
      <w:pPr>
        <w:spacing w:before="1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D7297" w:rsidRDefault="00D13B38" w:rsidP="001D7297">
      <w:pPr>
        <w:spacing w:before="12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="006E69A4">
        <w:rPr>
          <w:rFonts w:ascii="Times New Roman" w:eastAsia="Calibri" w:hAnsi="Times New Roman" w:cs="Times New Roman"/>
          <w:i/>
          <w:sz w:val="26"/>
          <w:szCs w:val="26"/>
        </w:rPr>
        <w:t xml:space="preserve"> программе: </w:t>
      </w:r>
    </w:p>
    <w:p w:rsidR="001D7297" w:rsidRPr="00E226AD" w:rsidRDefault="001D7297" w:rsidP="001D7297">
      <w:pPr>
        <w:pStyle w:val="Bodytext20"/>
        <w:numPr>
          <w:ilvl w:val="0"/>
          <w:numId w:val="18"/>
        </w:numPr>
        <w:shd w:val="clear" w:color="auto" w:fill="auto"/>
        <w:spacing w:line="274" w:lineRule="exact"/>
        <w:rPr>
          <w:rStyle w:val="Bodytext212ptBold"/>
          <w:b w:val="0"/>
          <w:bCs w:val="0"/>
          <w:sz w:val="13"/>
          <w:szCs w:val="13"/>
        </w:rPr>
      </w:pPr>
      <w:r>
        <w:rPr>
          <w:rStyle w:val="Bodytext212ptBold"/>
        </w:rPr>
        <w:t xml:space="preserve"> ОСОБЕННОСТИ ЭКСПОРТНОГО ФИНАНСИРОВАНИЯ: КАКИЕ УСЛОВИЯ ПО ЭКСПОРТНОМУ КОНТРАКТУ ТРЕБУЮТ ПОИСКА ФИНАНСОВЫХ ИНСТРУМЕНТОВ</w:t>
      </w:r>
    </w:p>
    <w:p w:rsidR="00E226AD" w:rsidRPr="003D2910" w:rsidRDefault="00E226AD" w:rsidP="00E226AD">
      <w:pPr>
        <w:pStyle w:val="Bodytext20"/>
        <w:shd w:val="clear" w:color="auto" w:fill="auto"/>
        <w:tabs>
          <w:tab w:val="left" w:pos="-111"/>
          <w:tab w:val="left" w:pos="415"/>
        </w:tabs>
        <w:spacing w:after="60" w:line="240" w:lineRule="exact"/>
        <w:ind w:left="720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«Экономика экспортного контракта»</w:t>
      </w:r>
    </w:p>
    <w:p w:rsidR="00E226AD" w:rsidRPr="003D2910" w:rsidRDefault="00E226AD" w:rsidP="00E226AD">
      <w:pPr>
        <w:pStyle w:val="Bodytext20"/>
        <w:shd w:val="clear" w:color="auto" w:fill="auto"/>
        <w:tabs>
          <w:tab w:val="left" w:pos="-107"/>
          <w:tab w:val="left" w:pos="415"/>
        </w:tabs>
        <w:spacing w:before="60" w:line="240" w:lineRule="exact"/>
        <w:ind w:left="720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«Расчет стоимости экспортного контракта»</w:t>
      </w:r>
    </w:p>
    <w:p w:rsidR="001D7297" w:rsidRPr="00E226AD" w:rsidRDefault="001D7297" w:rsidP="001D7297">
      <w:pPr>
        <w:pStyle w:val="Bodytext20"/>
        <w:numPr>
          <w:ilvl w:val="0"/>
          <w:numId w:val="18"/>
        </w:numPr>
        <w:shd w:val="clear" w:color="auto" w:fill="auto"/>
        <w:spacing w:before="60" w:line="240" w:lineRule="exact"/>
        <w:jc w:val="both"/>
        <w:rPr>
          <w:rStyle w:val="Bodytext212ptBold"/>
          <w:b w:val="0"/>
          <w:bCs w:val="0"/>
          <w:sz w:val="13"/>
          <w:szCs w:val="13"/>
        </w:rPr>
      </w:pPr>
      <w:r>
        <w:rPr>
          <w:rStyle w:val="Bodytext212ptBold"/>
        </w:rPr>
        <w:t>КАРТА ФИНАНСОВЫХ РИСКОВ ЭКСПОРТЕРА</w:t>
      </w:r>
    </w:p>
    <w:p w:rsidR="00E226AD" w:rsidRPr="003D2910" w:rsidRDefault="00E226AD" w:rsidP="00E226AD">
      <w:pPr>
        <w:pStyle w:val="Bodytext20"/>
        <w:shd w:val="clear" w:color="auto" w:fill="auto"/>
        <w:tabs>
          <w:tab w:val="left" w:pos="415"/>
        </w:tabs>
        <w:spacing w:line="274" w:lineRule="exact"/>
        <w:ind w:left="720"/>
        <w:jc w:val="both"/>
        <w:rPr>
          <w:rFonts w:asciiTheme="minorHAnsi" w:hAnsiTheme="minorHAnsi"/>
        </w:rPr>
      </w:pPr>
      <w:r>
        <w:rPr>
          <w:rStyle w:val="Bodytext212pt"/>
        </w:rPr>
        <w:t xml:space="preserve"> </w:t>
      </w:r>
      <w:r w:rsidRPr="003D2910">
        <w:rPr>
          <w:rStyle w:val="Bodytext212pt"/>
          <w:rFonts w:asciiTheme="minorHAnsi" w:hAnsiTheme="minorHAnsi"/>
        </w:rPr>
        <w:t>«Риски по экспортному контракту»</w:t>
      </w:r>
    </w:p>
    <w:p w:rsidR="00E226AD" w:rsidRPr="003D2910" w:rsidRDefault="00E226AD" w:rsidP="00E226AD">
      <w:pPr>
        <w:pStyle w:val="Bodytext20"/>
        <w:shd w:val="clear" w:color="auto" w:fill="auto"/>
        <w:tabs>
          <w:tab w:val="left" w:pos="415"/>
        </w:tabs>
        <w:spacing w:line="274" w:lineRule="exact"/>
        <w:ind w:left="720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«Оценка рисков по экспортному контракту»</w:t>
      </w:r>
    </w:p>
    <w:p w:rsidR="00E226AD" w:rsidRPr="003D2910" w:rsidRDefault="00E226AD" w:rsidP="00E226AD">
      <w:pPr>
        <w:pStyle w:val="Bodytext20"/>
        <w:shd w:val="clear" w:color="auto" w:fill="auto"/>
        <w:tabs>
          <w:tab w:val="left" w:pos="415"/>
        </w:tabs>
        <w:spacing w:line="274" w:lineRule="exact"/>
        <w:ind w:left="720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«Методы управления рисками»</w:t>
      </w:r>
    </w:p>
    <w:p w:rsidR="00E226AD" w:rsidRPr="003D2910" w:rsidRDefault="00E226AD" w:rsidP="00E226AD">
      <w:pPr>
        <w:pStyle w:val="Bodytext20"/>
        <w:shd w:val="clear" w:color="auto" w:fill="auto"/>
        <w:tabs>
          <w:tab w:val="left" w:pos="415"/>
        </w:tabs>
        <w:spacing w:line="274" w:lineRule="exact"/>
        <w:ind w:left="720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«Стратегия управления рисками»</w:t>
      </w:r>
    </w:p>
    <w:p w:rsidR="001D7297" w:rsidRDefault="001D7297" w:rsidP="001D7297">
      <w:pPr>
        <w:pStyle w:val="Bodytext20"/>
        <w:numPr>
          <w:ilvl w:val="0"/>
          <w:numId w:val="18"/>
        </w:numPr>
        <w:shd w:val="clear" w:color="auto" w:fill="auto"/>
        <w:spacing w:line="274" w:lineRule="exact"/>
      </w:pPr>
      <w:r>
        <w:rPr>
          <w:rStyle w:val="Bodytext212ptBold"/>
        </w:rPr>
        <w:t>ФИНАНСОВЫЕ ИНСТРУМЕНТЫ ДЛЯ ЭКСПОРТЕРА: ФИНАНСИРОВАНИЕ И ЗАЩИТА ОТ РИСКОВ</w:t>
      </w:r>
    </w:p>
    <w:p w:rsidR="00401938" w:rsidRPr="003D2910" w:rsidRDefault="00401938" w:rsidP="003D4817">
      <w:pPr>
        <w:pStyle w:val="Bodytext20"/>
        <w:shd w:val="clear" w:color="auto" w:fill="auto"/>
        <w:spacing w:line="274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«Предэкспортное финансирование»</w:t>
      </w:r>
    </w:p>
    <w:p w:rsidR="00401938" w:rsidRPr="003D2910" w:rsidRDefault="00401938" w:rsidP="003D4817">
      <w:pPr>
        <w:pStyle w:val="Bodytext20"/>
        <w:shd w:val="clear" w:color="auto" w:fill="auto"/>
        <w:spacing w:line="274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«Финансирование коммерческого кредита экспортера или отсрочки платежа (дебиторской задолженности) экспортера»</w:t>
      </w:r>
    </w:p>
    <w:p w:rsidR="00401938" w:rsidRPr="003D2910" w:rsidRDefault="00401938" w:rsidP="003D4817">
      <w:pPr>
        <w:pStyle w:val="Bodytext20"/>
        <w:shd w:val="clear" w:color="auto" w:fill="auto"/>
        <w:spacing w:line="274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«Международный факторинг»</w:t>
      </w:r>
    </w:p>
    <w:p w:rsidR="00401938" w:rsidRPr="003D2910" w:rsidRDefault="00401938" w:rsidP="003D4817">
      <w:pPr>
        <w:pStyle w:val="Bodytext20"/>
        <w:shd w:val="clear" w:color="auto" w:fill="auto"/>
        <w:spacing w:line="317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«Кредит иностранному покупателю или банку иностранного покупателя (лизинговой компании, финансовой организации)»</w:t>
      </w:r>
    </w:p>
    <w:p w:rsidR="00401938" w:rsidRPr="003D2910" w:rsidRDefault="00401938" w:rsidP="003D4817">
      <w:pPr>
        <w:pStyle w:val="Bodytext20"/>
        <w:shd w:val="clear" w:color="auto" w:fill="auto"/>
        <w:tabs>
          <w:tab w:val="left" w:pos="415"/>
        </w:tabs>
        <w:spacing w:line="277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«Аккредитивы и банковские гарантии» </w:t>
      </w:r>
    </w:p>
    <w:p w:rsidR="00401938" w:rsidRPr="003D2910" w:rsidRDefault="00401938" w:rsidP="003D4817">
      <w:pPr>
        <w:pStyle w:val="Bodytext20"/>
        <w:shd w:val="clear" w:color="auto" w:fill="auto"/>
        <w:tabs>
          <w:tab w:val="left" w:pos="454"/>
        </w:tabs>
        <w:spacing w:line="277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«Расчет экономики экспортного контракта, анализ его условий»</w:t>
      </w:r>
    </w:p>
    <w:p w:rsidR="001D7297" w:rsidRDefault="001D7297" w:rsidP="006D071E">
      <w:pPr>
        <w:pStyle w:val="Bodytext20"/>
        <w:numPr>
          <w:ilvl w:val="0"/>
          <w:numId w:val="18"/>
        </w:numPr>
        <w:shd w:val="clear" w:color="auto" w:fill="auto"/>
        <w:spacing w:line="274" w:lineRule="exact"/>
      </w:pPr>
      <w:r>
        <w:rPr>
          <w:rStyle w:val="Bodytext212ptBold"/>
        </w:rPr>
        <w:t>ФИНАНСОВЫЕ ОРГАНИЗАЦИИ И ИНСТИТУТЫ ПОДДЕРЖКИ ЭКСПОРТА: ОПЫТ И НАВЫКИ ВЗАИМОДЕЙСТВИЯ</w:t>
      </w:r>
    </w:p>
    <w:p w:rsidR="00275A55" w:rsidRPr="003D2910" w:rsidRDefault="006D071E" w:rsidP="003D4817">
      <w:pPr>
        <w:pStyle w:val="Bodytext20"/>
        <w:shd w:val="clear" w:color="auto" w:fill="auto"/>
        <w:spacing w:line="277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</w:t>
      </w:r>
      <w:r w:rsidR="00275A55" w:rsidRPr="003D2910">
        <w:rPr>
          <w:rStyle w:val="Bodytext212pt"/>
          <w:rFonts w:asciiTheme="minorHAnsi" w:hAnsiTheme="minorHAnsi"/>
        </w:rPr>
        <w:t>Страхование экспортных кредитов</w:t>
      </w:r>
      <w:r w:rsidRPr="003D2910">
        <w:rPr>
          <w:rStyle w:val="Bodytext212pt"/>
          <w:rFonts w:asciiTheme="minorHAnsi" w:hAnsiTheme="minorHAnsi"/>
        </w:rPr>
        <w:t>»</w:t>
      </w:r>
    </w:p>
    <w:p w:rsidR="00275A55" w:rsidRPr="003D2910" w:rsidRDefault="00275A55" w:rsidP="003D4817">
      <w:pPr>
        <w:pStyle w:val="Bodytext20"/>
        <w:shd w:val="clear" w:color="auto" w:fill="auto"/>
        <w:spacing w:line="277" w:lineRule="exact"/>
        <w:ind w:firstLine="567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«Особенности применения и комбинирование различных финансовых инструментов»</w:t>
      </w:r>
    </w:p>
    <w:p w:rsidR="001D7297" w:rsidRPr="003D2910" w:rsidRDefault="00275A55" w:rsidP="003D4817">
      <w:pPr>
        <w:spacing w:before="120"/>
        <w:ind w:firstLine="567"/>
        <w:jc w:val="both"/>
        <w:rPr>
          <w:rStyle w:val="Bodytext212pt"/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«Финансовый инструмент как часть коммерческого предложения экспортера»</w:t>
      </w:r>
    </w:p>
    <w:p w:rsidR="00275A55" w:rsidRPr="003D2910" w:rsidRDefault="00275A55" w:rsidP="003D4817">
      <w:pPr>
        <w:pStyle w:val="Bodytext20"/>
        <w:shd w:val="clear" w:color="auto" w:fill="auto"/>
        <w:tabs>
          <w:tab w:val="left" w:pos="-127"/>
        </w:tabs>
        <w:spacing w:line="277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«Система государственной финансовой поддержки экспорта»</w:t>
      </w:r>
    </w:p>
    <w:p w:rsidR="00275A55" w:rsidRPr="003D2910" w:rsidRDefault="00275A55" w:rsidP="003D4817">
      <w:pPr>
        <w:pStyle w:val="Bodytext20"/>
        <w:shd w:val="clear" w:color="auto" w:fill="auto"/>
        <w:tabs>
          <w:tab w:val="left" w:pos="-113"/>
        </w:tabs>
        <w:spacing w:line="277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«Что нужно знать при обращении за государственной финансовой поддержкой»</w:t>
      </w:r>
    </w:p>
    <w:p w:rsidR="00275A55" w:rsidRPr="003D2910" w:rsidRDefault="00275A55" w:rsidP="003D4817">
      <w:pPr>
        <w:spacing w:before="120"/>
        <w:ind w:firstLine="567"/>
        <w:jc w:val="both"/>
        <w:rPr>
          <w:rStyle w:val="Bodytext212pt"/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«Основные барьеры (стоп-факторы), препятствующие получению финансовой поддержки»</w:t>
      </w:r>
    </w:p>
    <w:p w:rsidR="00275A55" w:rsidRPr="003D2910" w:rsidRDefault="00275A55" w:rsidP="003D4817">
      <w:pPr>
        <w:pStyle w:val="Bodytext20"/>
        <w:shd w:val="clear" w:color="auto" w:fill="auto"/>
        <w:tabs>
          <w:tab w:val="left" w:pos="-113"/>
        </w:tabs>
        <w:spacing w:line="274" w:lineRule="exact"/>
        <w:ind w:firstLine="567"/>
        <w:jc w:val="both"/>
        <w:rPr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 «Ведение переговоров с институтом государственной финансовой поддержки экспорта при запросе финансирования»</w:t>
      </w:r>
    </w:p>
    <w:p w:rsidR="00275A55" w:rsidRPr="003D2910" w:rsidRDefault="00275A55" w:rsidP="003D4817">
      <w:pPr>
        <w:spacing w:before="120"/>
        <w:ind w:firstLine="567"/>
        <w:jc w:val="both"/>
        <w:rPr>
          <w:rStyle w:val="Bodytext212pt"/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Деловая игра «Презентация своего проекта банку»</w:t>
      </w:r>
    </w:p>
    <w:p w:rsidR="00D64DB8" w:rsidRPr="00D64DB8" w:rsidRDefault="00D64DB8" w:rsidP="00D64DB8">
      <w:pPr>
        <w:pStyle w:val="a9"/>
        <w:numPr>
          <w:ilvl w:val="0"/>
          <w:numId w:val="18"/>
        </w:numPr>
        <w:spacing w:before="60" w:after="60"/>
        <w:rPr>
          <w:rStyle w:val="Bodytext212ptBold"/>
        </w:rPr>
      </w:pPr>
      <w:r w:rsidRPr="00D64DB8">
        <w:rPr>
          <w:rStyle w:val="Bodytext212ptBold"/>
        </w:rPr>
        <w:t xml:space="preserve">Итоговое компьютерное онлайн тестирование на сайте Школы экспорта РЭЦ </w:t>
      </w:r>
    </w:p>
    <w:p w:rsidR="00D64DB8" w:rsidRPr="003D2910" w:rsidRDefault="00D64DB8" w:rsidP="00134169">
      <w:pPr>
        <w:spacing w:before="60" w:after="60"/>
        <w:rPr>
          <w:rStyle w:val="Bodytext212pt"/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 xml:space="preserve">Подведение итогов семинара. </w:t>
      </w:r>
    </w:p>
    <w:p w:rsidR="00D64DB8" w:rsidRPr="003D2910" w:rsidRDefault="00D64DB8" w:rsidP="00134169">
      <w:pPr>
        <w:spacing w:before="60" w:after="60"/>
        <w:rPr>
          <w:rStyle w:val="Bodytext212pt"/>
          <w:rFonts w:asciiTheme="minorHAnsi" w:hAnsiTheme="minorHAnsi"/>
        </w:rPr>
      </w:pPr>
      <w:r w:rsidRPr="003D2910">
        <w:rPr>
          <w:rStyle w:val="Bodytext212pt"/>
          <w:rFonts w:asciiTheme="minorHAnsi" w:hAnsiTheme="minorHAnsi"/>
        </w:rPr>
        <w:t>Вручение сертификатов Школы экспорта РЭЦ</w:t>
      </w:r>
    </w:p>
    <w:p w:rsidR="006D071E" w:rsidRDefault="00A56615" w:rsidP="00A56615">
      <w:pPr>
        <w:spacing w:before="120"/>
        <w:ind w:left="720"/>
        <w:jc w:val="center"/>
        <w:rPr>
          <w:rStyle w:val="Bodytext212pt"/>
        </w:rPr>
      </w:pPr>
      <w:r>
        <w:rPr>
          <w:rStyle w:val="Bodytext212pt"/>
        </w:rPr>
        <w:t>УЧАСТИЕ  В СЕМИНАРЕ БЕСПЛАТНО</w:t>
      </w:r>
    </w:p>
    <w:p w:rsidR="00D13B38" w:rsidRDefault="00D13B38" w:rsidP="006D071E">
      <w:pPr>
        <w:spacing w:before="120"/>
        <w:ind w:left="720"/>
        <w:jc w:val="both"/>
        <w:rPr>
          <w:rStyle w:val="Bodytext212pt"/>
        </w:rPr>
      </w:pPr>
    </w:p>
    <w:p w:rsidR="006D071E" w:rsidRPr="003D2910" w:rsidRDefault="006D071E" w:rsidP="006D071E">
      <w:pPr>
        <w:ind w:left="142"/>
        <w:jc w:val="center"/>
        <w:rPr>
          <w:rStyle w:val="Bodytext212ptBold"/>
        </w:rPr>
      </w:pPr>
      <w:r w:rsidRPr="003D2910">
        <w:rPr>
          <w:rStyle w:val="Bodytext212ptBold"/>
        </w:rPr>
        <w:t xml:space="preserve">Регистрация на </w:t>
      </w:r>
      <w:r w:rsidR="00D13B38">
        <w:rPr>
          <w:rStyle w:val="Bodytext212ptBold"/>
        </w:rPr>
        <w:t>семинар</w:t>
      </w:r>
      <w:r w:rsidRPr="003D2910">
        <w:rPr>
          <w:rStyle w:val="Bodytext212ptBold"/>
        </w:rPr>
        <w:t xml:space="preserve">  обязательна </w:t>
      </w:r>
    </w:p>
    <w:p w:rsidR="006D071E" w:rsidRPr="003D2910" w:rsidRDefault="006D071E" w:rsidP="006D071E">
      <w:pPr>
        <w:ind w:left="142"/>
        <w:jc w:val="center"/>
        <w:rPr>
          <w:rStyle w:val="Bodytext212ptBold"/>
        </w:rPr>
      </w:pPr>
      <w:r w:rsidRPr="003D2910">
        <w:rPr>
          <w:rStyle w:val="Bodytext212ptBold"/>
        </w:rPr>
        <w:t>тел. 67-02-83, 766-212,  biznec@rambler.ru</w:t>
      </w:r>
    </w:p>
    <w:p w:rsidR="006D071E" w:rsidRDefault="006D071E" w:rsidP="006D071E">
      <w:pPr>
        <w:spacing w:before="120"/>
        <w:ind w:left="720"/>
        <w:jc w:val="both"/>
      </w:pPr>
    </w:p>
    <w:sectPr w:rsidR="006D071E" w:rsidSect="007164E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8" w:right="410" w:bottom="0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D6" w:rsidRDefault="008942D6">
      <w:r>
        <w:separator/>
      </w:r>
    </w:p>
  </w:endnote>
  <w:endnote w:type="continuationSeparator" w:id="0">
    <w:p w:rsidR="008942D6" w:rsidRDefault="0089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2" w:rsidRDefault="007164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AD5047A" wp14:editId="19198873">
              <wp:simplePos x="0" y="0"/>
              <wp:positionH relativeFrom="page">
                <wp:posOffset>7124700</wp:posOffset>
              </wp:positionH>
              <wp:positionV relativeFrom="page">
                <wp:posOffset>10146030</wp:posOffset>
              </wp:positionV>
              <wp:extent cx="74295" cy="153035"/>
              <wp:effectExtent l="0" t="1905" r="317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Headerorfooter105pt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1pt;margin-top:798.9pt;width:5.85pt;height:12.0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bGqAIAAKU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" filled="f" stroked="f">
              <v:textbox style="mso-fit-shape-to-text:t" inset="0,0,0,0">
                <w:txbxContent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Headerorfooter105p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2" w:rsidRDefault="007164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253ADD4C" wp14:editId="5E4870B8">
              <wp:simplePos x="0" y="0"/>
              <wp:positionH relativeFrom="page">
                <wp:posOffset>6749415</wp:posOffset>
              </wp:positionH>
              <wp:positionV relativeFrom="page">
                <wp:posOffset>10190480</wp:posOffset>
              </wp:positionV>
              <wp:extent cx="64135" cy="100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>
                            <w:rPr>
                              <w:rStyle w:val="Headerorfooter105pt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531.45pt;margin-top:802.4pt;width:5.05pt;height:7.9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" filled="f" stroked="f">
              <v:textbox style="mso-fit-shape-to-text:t" inset="0,0,0,0">
                <w:txbxContent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r>
                      <w:rPr>
                        <w:rStyle w:val="Headerorfooter105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D6" w:rsidRDefault="008942D6"/>
  </w:footnote>
  <w:footnote w:type="continuationSeparator" w:id="0">
    <w:p w:rsidR="008942D6" w:rsidRDefault="008942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2" w:rsidRDefault="00FA050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02" w:rsidRDefault="007164E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03946C3D" wp14:editId="70090612">
              <wp:simplePos x="0" y="0"/>
              <wp:positionH relativeFrom="page">
                <wp:posOffset>362585</wp:posOffset>
              </wp:positionH>
              <wp:positionV relativeFrom="page">
                <wp:posOffset>370205</wp:posOffset>
              </wp:positionV>
              <wp:extent cx="2331720" cy="438785"/>
              <wp:effectExtent l="635" t="0" r="127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1720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proofErr w:type="spellStart"/>
                          <w:r>
                            <w:rPr>
                              <w:rStyle w:val="HeaderorfooterVerdana12ptBoldSpacing0pt"/>
                              <w:lang w:val="en-US" w:eastAsia="en-US" w:bidi="en-US"/>
                            </w:rPr>
                            <w:t>Qyfa</w:t>
                          </w:r>
                          <w:proofErr w:type="spellEnd"/>
                          <w:r w:rsidRPr="006058CD">
                            <w:rPr>
                              <w:rStyle w:val="HeaderorfooterVerdana12ptBoldSpacing0pt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HeaderorfooterVerdana12ptBoldSpacing0pt"/>
                            </w:rPr>
                            <w:t>Школа экспорта РЭЦ</w:t>
                          </w:r>
                        </w:p>
                        <w:p w:rsidR="00FA0502" w:rsidRDefault="00E15593">
                          <w:pPr>
                            <w:pStyle w:val="Headerorfooter0"/>
                            <w:shd w:val="clear" w:color="auto" w:fill="auto"/>
                            <w:spacing w:before="0" w:line="240" w:lineRule="auto"/>
                            <w:jc w:val="left"/>
                          </w:pPr>
                          <w:r w:rsidRPr="006058CD">
                            <w:rPr>
                              <w:rStyle w:val="Headerorfooter1"/>
                              <w:lang w:eastAsia="en-US" w:bidi="en-US"/>
                            </w:rPr>
                            <w:t>'</w:t>
                          </w:r>
                          <w:r>
                            <w:rPr>
                              <w:rStyle w:val="Headerorfooter1"/>
                              <w:lang w:val="en-US" w:eastAsia="en-US" w:bidi="en-US"/>
                            </w:rPr>
                            <w:t>W</w:t>
                          </w:r>
                          <w:r w:rsidRPr="006058CD">
                            <w:rPr>
                              <w:rStyle w:val="Headerorfooter1"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Headerorfooter1"/>
                            </w:rPr>
                            <w:t>РОССИЙСКИЙ ЭКСПОРТНЫЙ ЦЕНТР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8.55pt;margin-top:29.15pt;width:183.6pt;height:34.5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" filled="f" stroked="f">
              <v:textbox style="mso-fit-shape-to-text:t" inset="0,0,0,0">
                <w:txbxContent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proofErr w:type="spellStart"/>
                    <w:r>
                      <w:rPr>
                        <w:rStyle w:val="HeaderorfooterVerdana12ptBoldSpacing0pt"/>
                        <w:lang w:val="en-US" w:eastAsia="en-US" w:bidi="en-US"/>
                      </w:rPr>
                      <w:t>Qyfa</w:t>
                    </w:r>
                    <w:proofErr w:type="spellEnd"/>
                    <w:r w:rsidRPr="006058CD">
                      <w:rPr>
                        <w:rStyle w:val="HeaderorfooterVerdana12ptBoldSpacing0pt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HeaderorfooterVerdana12ptBoldSpacing0pt"/>
                      </w:rPr>
                      <w:t>Школа экспорта РЭЦ</w:t>
                    </w:r>
                  </w:p>
                  <w:p w:rsidR="00FA0502" w:rsidRDefault="00E15593">
                    <w:pPr>
                      <w:pStyle w:val="Headerorfooter0"/>
                      <w:shd w:val="clear" w:color="auto" w:fill="auto"/>
                      <w:spacing w:before="0" w:line="240" w:lineRule="auto"/>
                      <w:jc w:val="left"/>
                    </w:pPr>
                    <w:r w:rsidRPr="006058CD">
                      <w:rPr>
                        <w:rStyle w:val="Headerorfooter1"/>
                        <w:lang w:eastAsia="en-US" w:bidi="en-US"/>
                      </w:rPr>
                      <w:t>'</w:t>
                    </w:r>
                    <w:r>
                      <w:rPr>
                        <w:rStyle w:val="Headerorfooter1"/>
                        <w:lang w:val="en-US" w:eastAsia="en-US" w:bidi="en-US"/>
                      </w:rPr>
                      <w:t>W</w:t>
                    </w:r>
                    <w:r w:rsidRPr="006058CD">
                      <w:rPr>
                        <w:rStyle w:val="Headerorfooter1"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Headerorfooter1"/>
                      </w:rPr>
                      <w:t>РОССИЙСКИЙ ЭКСПОРТНЫЙ ЦЕНТР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6C"/>
    <w:multiLevelType w:val="multilevel"/>
    <w:tmpl w:val="8066474E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C1420"/>
    <w:multiLevelType w:val="multilevel"/>
    <w:tmpl w:val="6FAC81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E0123B"/>
    <w:multiLevelType w:val="multilevel"/>
    <w:tmpl w:val="366051E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90C11"/>
    <w:multiLevelType w:val="multilevel"/>
    <w:tmpl w:val="3536A11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30735"/>
    <w:multiLevelType w:val="hybridMultilevel"/>
    <w:tmpl w:val="59DE0D82"/>
    <w:lvl w:ilvl="0" w:tplc="CD526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7C79"/>
    <w:multiLevelType w:val="multilevel"/>
    <w:tmpl w:val="184A0D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839BA"/>
    <w:multiLevelType w:val="multilevel"/>
    <w:tmpl w:val="BAC80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1717FC"/>
    <w:multiLevelType w:val="hybridMultilevel"/>
    <w:tmpl w:val="61EC0032"/>
    <w:lvl w:ilvl="0" w:tplc="FD6EF0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03C51"/>
    <w:multiLevelType w:val="hybridMultilevel"/>
    <w:tmpl w:val="59DE0D82"/>
    <w:lvl w:ilvl="0" w:tplc="CD5266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172F"/>
    <w:multiLevelType w:val="multilevel"/>
    <w:tmpl w:val="91108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F6DB3"/>
    <w:multiLevelType w:val="multilevel"/>
    <w:tmpl w:val="594411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E310C"/>
    <w:multiLevelType w:val="multilevel"/>
    <w:tmpl w:val="9F5C33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2D1BCE"/>
    <w:multiLevelType w:val="multilevel"/>
    <w:tmpl w:val="A2FAD5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17699C"/>
    <w:multiLevelType w:val="multilevel"/>
    <w:tmpl w:val="A96284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45A7D"/>
    <w:multiLevelType w:val="multilevel"/>
    <w:tmpl w:val="59F475EA"/>
    <w:lvl w:ilvl="0">
      <w:start w:val="18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0B4FEF"/>
    <w:multiLevelType w:val="multilevel"/>
    <w:tmpl w:val="93D25E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5D4667"/>
    <w:multiLevelType w:val="hybridMultilevel"/>
    <w:tmpl w:val="BE6E131C"/>
    <w:lvl w:ilvl="0" w:tplc="616006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043D1"/>
    <w:multiLevelType w:val="multilevel"/>
    <w:tmpl w:val="DC4E3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17D1A60"/>
    <w:multiLevelType w:val="multilevel"/>
    <w:tmpl w:val="17EC19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C606E8"/>
    <w:multiLevelType w:val="multilevel"/>
    <w:tmpl w:val="64B603F8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0"/>
  </w:num>
  <w:num w:numId="12">
    <w:abstractNumId w:val="18"/>
  </w:num>
  <w:num w:numId="13">
    <w:abstractNumId w:val="19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16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02"/>
    <w:rsid w:val="00153CDC"/>
    <w:rsid w:val="0018044A"/>
    <w:rsid w:val="001D7297"/>
    <w:rsid w:val="00275A55"/>
    <w:rsid w:val="002F3FF9"/>
    <w:rsid w:val="003053C4"/>
    <w:rsid w:val="00370A85"/>
    <w:rsid w:val="003D2910"/>
    <w:rsid w:val="003D4817"/>
    <w:rsid w:val="00401938"/>
    <w:rsid w:val="0042355B"/>
    <w:rsid w:val="00470B58"/>
    <w:rsid w:val="0048498E"/>
    <w:rsid w:val="004E211E"/>
    <w:rsid w:val="005661A7"/>
    <w:rsid w:val="005C7945"/>
    <w:rsid w:val="005E7F11"/>
    <w:rsid w:val="006058CD"/>
    <w:rsid w:val="006512B6"/>
    <w:rsid w:val="006D071E"/>
    <w:rsid w:val="006D49DE"/>
    <w:rsid w:val="006E69A4"/>
    <w:rsid w:val="007164E7"/>
    <w:rsid w:val="007D403F"/>
    <w:rsid w:val="007D4AE4"/>
    <w:rsid w:val="007E06CE"/>
    <w:rsid w:val="008942D6"/>
    <w:rsid w:val="00A03691"/>
    <w:rsid w:val="00A56615"/>
    <w:rsid w:val="00A6205F"/>
    <w:rsid w:val="00A942ED"/>
    <w:rsid w:val="00AE36EF"/>
    <w:rsid w:val="00AE5CD5"/>
    <w:rsid w:val="00C43C28"/>
    <w:rsid w:val="00CC3F42"/>
    <w:rsid w:val="00CF3235"/>
    <w:rsid w:val="00D010DD"/>
    <w:rsid w:val="00D13B38"/>
    <w:rsid w:val="00D560D5"/>
    <w:rsid w:val="00D64DB8"/>
    <w:rsid w:val="00DB638A"/>
    <w:rsid w:val="00E15593"/>
    <w:rsid w:val="00E202B6"/>
    <w:rsid w:val="00E226AD"/>
    <w:rsid w:val="00E33A9D"/>
    <w:rsid w:val="00E95734"/>
    <w:rsid w:val="00FA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5pt">
    <w:name w:val="Header or footer + 10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SmallCaps">
    <w:name w:val="Body text (4)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Verdana6ptScale50">
    <w:name w:val="Body text (2) + Verdana;6 pt;Scale 50%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2"/>
      <w:szCs w:val="12"/>
      <w:u w:val="none"/>
      <w:lang w:val="en-US" w:eastAsia="en-US" w:bidi="en-US"/>
    </w:rPr>
  </w:style>
  <w:style w:type="character" w:customStyle="1" w:styleId="Bodytext210ptBoldItalic">
    <w:name w:val="Body text (2) + 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a0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Verdana12ptBoldSpacing0pt">
    <w:name w:val="Header or footer + Verdana;12 pt;Bold;Spacing 0 pt"/>
    <w:basedOn w:val="Headerorfooter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4pt">
    <w:name w:val="Body text (2)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14ptBoldSpacing0pt">
    <w:name w:val="Header or footer + 14 pt;Bold;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8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36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84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A62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05F"/>
    <w:rPr>
      <w:color w:val="000000"/>
    </w:rPr>
  </w:style>
  <w:style w:type="paragraph" w:styleId="a6">
    <w:name w:val="footer"/>
    <w:basedOn w:val="a"/>
    <w:link w:val="a7"/>
    <w:uiPriority w:val="99"/>
    <w:unhideWhenUsed/>
    <w:rsid w:val="00A62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05F"/>
    <w:rPr>
      <w:color w:val="000000"/>
    </w:rPr>
  </w:style>
  <w:style w:type="table" w:styleId="a8">
    <w:name w:val="Table Grid"/>
    <w:basedOn w:val="a1"/>
    <w:uiPriority w:val="39"/>
    <w:rsid w:val="00D0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F32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4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  <w:u w:val="none"/>
      <w:lang w:val="en-US" w:eastAsia="en-US" w:bidi="en-US"/>
    </w:rPr>
  </w:style>
  <w:style w:type="character" w:customStyle="1" w:styleId="Headerorfooter">
    <w:name w:val="Header or footer_"/>
    <w:basedOn w:val="a0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erorfooter105pt">
    <w:name w:val="Header or footer + 10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SmallCaps">
    <w:name w:val="Body text (4) + Small Caps"/>
    <w:basedOn w:val="Bodytext4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6"/>
      <w:szCs w:val="36"/>
      <w:u w:val="non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Verdana6ptScale50">
    <w:name w:val="Body text (2) + Verdana;6 pt;Scale 50%"/>
    <w:basedOn w:val="Bodytext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12"/>
      <w:szCs w:val="12"/>
      <w:u w:val="none"/>
      <w:lang w:val="en-US" w:eastAsia="en-US" w:bidi="en-US"/>
    </w:rPr>
  </w:style>
  <w:style w:type="character" w:customStyle="1" w:styleId="Bodytext210ptBoldItalic">
    <w:name w:val="Body text (2) + 10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  <w:u w:val="none"/>
      <w:lang w:val="en-US" w:eastAsia="en-US" w:bidi="en-US"/>
    </w:rPr>
  </w:style>
  <w:style w:type="character" w:customStyle="1" w:styleId="Tablecaption2">
    <w:name w:val="Table caption (2)_"/>
    <w:basedOn w:val="a0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0ptBold">
    <w:name w:val="Body text (2) + 10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HeaderorfooterVerdana12ptBoldSpacing0pt">
    <w:name w:val="Header or footer + Verdana;12 pt;Bold;Spacing 0 pt"/>
    <w:basedOn w:val="Headerorfooter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4pt">
    <w:name w:val="Body text (2) + 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BoldItalic">
    <w:name w:val="Body text (2) + 12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3">
    <w:name w:val="Table caption (3)_"/>
    <w:basedOn w:val="a0"/>
    <w:link w:val="Tablecaption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erorfooter14ptBoldSpacing0pt">
    <w:name w:val="Header or footer + 14 pt;Bold;Spacing 0 pt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9"/>
      <w:szCs w:val="19"/>
      <w:lang w:val="en-US" w:eastAsia="en-US" w:bidi="en-US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before="240"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240" w:line="0" w:lineRule="atLeast"/>
      <w:outlineLvl w:val="1"/>
    </w:pPr>
    <w:rPr>
      <w:rFonts w:ascii="Arial" w:eastAsia="Arial" w:hAnsi="Arial" w:cs="Arial"/>
      <w:b/>
      <w:bCs/>
      <w:spacing w:val="-10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240" w:after="840" w:line="0" w:lineRule="atLeast"/>
    </w:pPr>
    <w:rPr>
      <w:rFonts w:ascii="Arial" w:eastAsia="Arial" w:hAnsi="Arial" w:cs="Arial"/>
      <w:sz w:val="16"/>
      <w:szCs w:val="1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360" w:line="0" w:lineRule="atLeast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184" w:lineRule="exact"/>
    </w:pPr>
    <w:rPr>
      <w:rFonts w:ascii="Arial" w:eastAsia="Arial" w:hAnsi="Arial" w:cs="Arial"/>
      <w:sz w:val="13"/>
      <w:szCs w:val="13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0"/>
      <w:szCs w:val="20"/>
      <w:lang w:val="en-US" w:eastAsia="en-US" w:bidi="en-US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184" w:lineRule="exact"/>
      <w:jc w:val="both"/>
    </w:pPr>
    <w:rPr>
      <w:rFonts w:ascii="Arial" w:eastAsia="Arial" w:hAnsi="Arial" w:cs="Arial"/>
      <w:sz w:val="13"/>
      <w:szCs w:val="13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A62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205F"/>
    <w:rPr>
      <w:color w:val="000000"/>
    </w:rPr>
  </w:style>
  <w:style w:type="paragraph" w:styleId="a6">
    <w:name w:val="footer"/>
    <w:basedOn w:val="a"/>
    <w:link w:val="a7"/>
    <w:uiPriority w:val="99"/>
    <w:unhideWhenUsed/>
    <w:rsid w:val="00A62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205F"/>
    <w:rPr>
      <w:color w:val="000000"/>
    </w:rPr>
  </w:style>
  <w:style w:type="table" w:styleId="a8">
    <w:name w:val="Table Grid"/>
    <w:basedOn w:val="a1"/>
    <w:uiPriority w:val="39"/>
    <w:rsid w:val="00D01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CF323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6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 Ekaterina V.</dc:creator>
  <cp:lastModifiedBy>Бизнес-факультет</cp:lastModifiedBy>
  <cp:revision>28</cp:revision>
  <cp:lastPrinted>2018-08-30T08:35:00Z</cp:lastPrinted>
  <dcterms:created xsi:type="dcterms:W3CDTF">2018-08-30T07:15:00Z</dcterms:created>
  <dcterms:modified xsi:type="dcterms:W3CDTF">2018-08-30T09:23:00Z</dcterms:modified>
</cp:coreProperties>
</file>