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2A" w:rsidRDefault="0093602A" w:rsidP="00936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ноября с 10.00 до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</w:t>
      </w:r>
    </w:p>
    <w:p w:rsidR="002E5F02" w:rsidRDefault="002E5F02" w:rsidP="00BB60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C0698A" w:rsidRPr="00F62CA0" w:rsidRDefault="00C0698A" w:rsidP="00BB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62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Онлайн- семинар</w:t>
      </w:r>
    </w:p>
    <w:p w:rsidR="00BB60FD" w:rsidRPr="00BB60FD" w:rsidRDefault="00BB60FD" w:rsidP="00BB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«</w:t>
      </w:r>
      <w:r w:rsidRPr="00BB6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Азы ВЭД. Экспортный контракт и право. НДС и валютный контроль»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4D18B3" w:rsidRPr="004D18B3" w:rsidRDefault="00BB60FD" w:rsidP="000B51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  <w:proofErr w:type="gramStart"/>
      <w:r w:rsidR="004D18B3">
        <w:rPr>
          <w:rFonts w:ascii="Times New Roman" w:hAnsi="Times New Roman" w:cs="Times New Roman"/>
          <w:b/>
          <w:sz w:val="24"/>
          <w:szCs w:val="24"/>
        </w:rPr>
        <w:t xml:space="preserve">Спикер </w:t>
      </w:r>
      <w:r w:rsidR="004D18B3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4D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8B3" w:rsidRPr="00CE6DB7">
        <w:rPr>
          <w:rFonts w:ascii="Times New Roman" w:hAnsi="Times New Roman" w:cs="Times New Roman"/>
          <w:b/>
          <w:sz w:val="24"/>
          <w:szCs w:val="24"/>
        </w:rPr>
        <w:t>Антон Алексеев</w:t>
      </w:r>
      <w:r w:rsidR="004D18B3" w:rsidRPr="004D1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190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190337" w:rsidRPr="00190337">
        <w:rPr>
          <w:rFonts w:ascii="Times New Roman" w:hAnsi="Times New Roman" w:cs="Times New Roman"/>
          <w:sz w:val="24"/>
          <w:szCs w:val="24"/>
        </w:rPr>
        <w:t>п</w:t>
      </w:r>
      <w:r w:rsidR="004D18B3" w:rsidRPr="00CE6DB7">
        <w:rPr>
          <w:rFonts w:ascii="Times New Roman" w:hAnsi="Times New Roman" w:cs="Times New Roman"/>
          <w:sz w:val="24"/>
          <w:szCs w:val="24"/>
        </w:rPr>
        <w:t>артнер</w:t>
      </w:r>
      <w:r w:rsidR="004D18B3" w:rsidRPr="00CE6DB7">
        <w:rPr>
          <w:rFonts w:ascii="Times New Roman" w:hAnsi="Times New Roman" w:cs="Times New Roman"/>
          <w:sz w:val="24"/>
          <w:szCs w:val="24"/>
        </w:rPr>
        <w:t xml:space="preserve"> </w:t>
      </w:r>
      <w:r w:rsidR="00C0698A">
        <w:rPr>
          <w:rFonts w:ascii="Times New Roman" w:hAnsi="Times New Roman" w:cs="Times New Roman"/>
          <w:sz w:val="24"/>
          <w:szCs w:val="24"/>
        </w:rPr>
        <w:t>ю</w:t>
      </w:r>
      <w:r w:rsidR="004D18B3" w:rsidRPr="004D18B3">
        <w:rPr>
          <w:rFonts w:ascii="Times New Roman" w:hAnsi="Times New Roman" w:cs="Times New Roman"/>
          <w:sz w:val="24"/>
          <w:szCs w:val="24"/>
        </w:rPr>
        <w:t>ридическая фирма "</w:t>
      </w:r>
      <w:proofErr w:type="spellStart"/>
      <w:r w:rsidR="004D18B3" w:rsidRPr="004D18B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4D18B3" w:rsidRPr="004D18B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D18B3" w:rsidRPr="004D18B3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="004D18B3" w:rsidRPr="004D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8B3" w:rsidRPr="004D18B3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="004D18B3" w:rsidRPr="004D18B3">
        <w:rPr>
          <w:rFonts w:ascii="Times New Roman" w:hAnsi="Times New Roman" w:cs="Times New Roman"/>
          <w:sz w:val="24"/>
          <w:szCs w:val="24"/>
        </w:rPr>
        <w:t>"  </w:t>
      </w:r>
      <w:r w:rsidR="004D18B3" w:rsidRPr="00CE6DB7">
        <w:rPr>
          <w:rFonts w:ascii="Times New Roman" w:hAnsi="Times New Roman" w:cs="Times New Roman"/>
          <w:sz w:val="24"/>
          <w:szCs w:val="24"/>
        </w:rPr>
        <w:t>(г. Тверь)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1. Правовые азы ВЭД.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1.1. Что нужно понимать компании для выхода на экспорт.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1.2. Какие действия следует предпринять компании перед началом экспорта.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1.3. Минимизация правовых рисков перед началом экспорта.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1.4. Выбор юридической модели экспорта.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1.5. Проверка иностранного контрагента.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1.6. Сессия вопросов.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Продолжительность данного блока около 40 мин.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2. Экспортный контракт.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2.1. Структура и условия.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2.2. Правила ИНКОТЕРМС.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2.3. Особенности контракта по экспорту услуг.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2.4. Договорные отношения при онлайн экспорте.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2.5. Условия контракта по минимизации рисков экспортера.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2.6. Применимое право.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2.7. Форс-мажор. Освобождение от ответственности.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2.8. Сессия вопросов.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Продолжительность данного блока около 2,5 часов. 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3. НДС и валютный контроль.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3.1. Экспортный НДС при экспорте товара.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3.2. Экспортный НДС при экспорте услуг.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3.3. Требования валютного контроля при экспорте.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3.4. Ответственность за </w:t>
      </w: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несоблюдение</w:t>
      </w: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валютного законодательства.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3.5. Сессия вопросов.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Продолжительность данного блока  около 1 -1,5 часа.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bookmarkStart w:id="0" w:name="_GoBack"/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bookmarkEnd w:id="0"/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рамках всего вебинара рассматриваются юридические аспекты, которые необходимо учитывать начиная с этапов планирования компанией начала экспортной деятельности и до момента исполнения экспортного контракта.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BB60FD" w:rsidRPr="00BB60FD" w:rsidRDefault="00BB60FD" w:rsidP="00B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B60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Также по мимо презентации, в качестве бонуса всем участникам вебинара разошлем чек-лист экспортного контракта, с помощью которого экспортер может выявить недоработки имеющегося у него экспортного контракта. </w:t>
      </w:r>
    </w:p>
    <w:p w:rsidR="00FD5659" w:rsidRDefault="00FD5659"/>
    <w:p w:rsidR="00D2232D" w:rsidRDefault="00D2232D"/>
    <w:p w:rsidR="00D2232D" w:rsidRDefault="00D2232D"/>
    <w:p w:rsidR="00D2232D" w:rsidRDefault="00D2232D"/>
    <w:p w:rsidR="00D2232D" w:rsidRDefault="00D2232D"/>
    <w:sectPr w:rsidR="00D2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65"/>
    <w:rsid w:val="000B5113"/>
    <w:rsid w:val="00190337"/>
    <w:rsid w:val="002E5F02"/>
    <w:rsid w:val="003370F3"/>
    <w:rsid w:val="004D0A00"/>
    <w:rsid w:val="004D18B3"/>
    <w:rsid w:val="00667965"/>
    <w:rsid w:val="008B1313"/>
    <w:rsid w:val="0093602A"/>
    <w:rsid w:val="009E4069"/>
    <w:rsid w:val="00A36D22"/>
    <w:rsid w:val="00A50224"/>
    <w:rsid w:val="00BB60FD"/>
    <w:rsid w:val="00C03376"/>
    <w:rsid w:val="00C0698A"/>
    <w:rsid w:val="00C74FD3"/>
    <w:rsid w:val="00CE6DB7"/>
    <w:rsid w:val="00D2232D"/>
    <w:rsid w:val="00F62CA0"/>
    <w:rsid w:val="00F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5ABB"/>
  <w15:chartTrackingRefBased/>
  <w15:docId w15:val="{D2386A53-CE74-478B-B527-DE417AF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B6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2021-10-27T10:31:00Z</dcterms:created>
  <dcterms:modified xsi:type="dcterms:W3CDTF">2021-10-27T11:05:00Z</dcterms:modified>
</cp:coreProperties>
</file>